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1EFE5" w14:textId="1EBE6AD8" w:rsidR="00055934" w:rsidRPr="006B4B48" w:rsidRDefault="00055934" w:rsidP="0040598B">
      <w:pPr>
        <w:jc w:val="center"/>
        <w:rPr>
          <w:rFonts w:ascii="ＭＳ Ｐゴシック" w:eastAsia="ＭＳ Ｐゴシック" w:hAnsi="ＭＳ Ｐゴシック"/>
        </w:rPr>
      </w:pPr>
      <w:r w:rsidRPr="006B4B48">
        <w:rPr>
          <w:rFonts w:ascii="ＭＳ Ｐゴシック" w:eastAsia="ＭＳ Ｐゴシック" w:hAnsi="ＭＳ Ｐゴシック" w:hint="eastAsia"/>
        </w:rPr>
        <w:t>国家試験対策講習[丙種化学液石</w:t>
      </w:r>
      <w:r w:rsidRPr="006B4B48">
        <w:rPr>
          <w:rFonts w:ascii="ＭＳ Ｐゴシック" w:eastAsia="ＭＳ Ｐゴシック" w:hAnsi="ＭＳ Ｐゴシック"/>
        </w:rPr>
        <w:t>]</w:t>
      </w:r>
      <w:r w:rsidRPr="006B4B48">
        <w:rPr>
          <w:rFonts w:ascii="ＭＳ Ｐゴシック" w:eastAsia="ＭＳ Ｐゴシック" w:hAnsi="ＭＳ Ｐゴシック" w:hint="eastAsia"/>
        </w:rPr>
        <w:t>の開催について</w:t>
      </w:r>
    </w:p>
    <w:p w14:paraId="7997340C" w14:textId="77777777" w:rsidR="00055934" w:rsidRPr="006B4B48" w:rsidRDefault="00055934">
      <w:pPr>
        <w:rPr>
          <w:rFonts w:ascii="ＭＳ Ｐゴシック" w:eastAsia="ＭＳ Ｐゴシック" w:hAnsi="ＭＳ Ｐゴシック"/>
        </w:rPr>
      </w:pPr>
    </w:p>
    <w:p w14:paraId="0650DCCA" w14:textId="16186FE4" w:rsidR="00055934" w:rsidRDefault="006B4B48" w:rsidP="006B4B48">
      <w:pPr>
        <w:kinsoku w:val="0"/>
        <w:overflowPunct w:val="0"/>
        <w:autoSpaceDE w:val="0"/>
        <w:autoSpaceDN w:val="0"/>
        <w:snapToGrid w:val="0"/>
        <w:spacing w:line="320" w:lineRule="atLeast"/>
        <w:ind w:firstLineChars="100" w:firstLine="210"/>
        <w:rPr>
          <w:rFonts w:ascii="ＭＳ Ｐゴシック" w:eastAsia="ＭＳ Ｐゴシック" w:hAnsi="ＭＳ Ｐゴシック"/>
        </w:rPr>
      </w:pPr>
      <w:r w:rsidRPr="006B4B48">
        <w:rPr>
          <w:rFonts w:ascii="ＭＳ Ｐゴシック" w:eastAsia="ＭＳ Ｐゴシック" w:hAnsi="ＭＳ Ｐゴシック" w:hint="eastAsia"/>
        </w:rPr>
        <w:t>近年</w:t>
      </w:r>
      <w:r w:rsidRPr="006B4B48">
        <w:rPr>
          <w:rFonts w:ascii="ＭＳ Ｐゴシック" w:eastAsia="ＭＳ Ｐゴシック" w:hAnsi="ＭＳ Ｐゴシック"/>
        </w:rPr>
        <w:t>、</w:t>
      </w:r>
      <w:r w:rsidRPr="006B4B48">
        <w:rPr>
          <w:rFonts w:ascii="ＭＳ Ｐゴシック" w:eastAsia="ＭＳ Ｐゴシック" w:hAnsi="ＭＳ Ｐゴシック" w:hint="eastAsia"/>
        </w:rPr>
        <w:t>丙種化学液石講習の合格率は低下傾向にあります。資格者の養成はＬＰガス業界の発展に必要不可欠なものです。</w:t>
      </w:r>
      <w:r>
        <w:rPr>
          <w:rFonts w:ascii="ＭＳ Ｐゴシック" w:eastAsia="ＭＳ Ｐゴシック" w:hAnsi="ＭＳ Ｐゴシック" w:hint="eastAsia"/>
        </w:rPr>
        <w:t>福岡県ＬＰガス</w:t>
      </w:r>
      <w:r w:rsidRPr="006B4B48">
        <w:rPr>
          <w:rFonts w:ascii="ＭＳ Ｐゴシック" w:eastAsia="ＭＳ Ｐゴシック" w:hAnsi="ＭＳ Ｐゴシック" w:hint="eastAsia"/>
        </w:rPr>
        <w:t>協会では、丙種化学液石免状取得の一助となるよう国家試験対策講習を開催いたします。この機会を活用し、資格者養成にお役立て下さい。</w:t>
      </w:r>
    </w:p>
    <w:p w14:paraId="2720AD63" w14:textId="77777777" w:rsidR="006B4B48" w:rsidRDefault="006B4B48" w:rsidP="006B4B48">
      <w:pPr>
        <w:kinsoku w:val="0"/>
        <w:overflowPunct w:val="0"/>
        <w:autoSpaceDE w:val="0"/>
        <w:autoSpaceDN w:val="0"/>
        <w:snapToGrid w:val="0"/>
        <w:spacing w:line="320" w:lineRule="atLeast"/>
        <w:ind w:firstLineChars="100" w:firstLine="210"/>
        <w:rPr>
          <w:rFonts w:ascii="ＭＳ Ｐゴシック" w:eastAsia="ＭＳ Ｐゴシック" w:hAnsi="ＭＳ Ｐゴシック"/>
        </w:rPr>
      </w:pPr>
    </w:p>
    <w:p w14:paraId="28F84E02" w14:textId="498FF287" w:rsidR="006B4B48" w:rsidRPr="006B4B48" w:rsidRDefault="006B4B48" w:rsidP="006B4B48">
      <w:pPr>
        <w:kinsoku w:val="0"/>
        <w:overflowPunct w:val="0"/>
        <w:autoSpaceDE w:val="0"/>
        <w:autoSpaceDN w:val="0"/>
        <w:snapToGrid w:val="0"/>
        <w:spacing w:line="320" w:lineRule="atLeast"/>
        <w:ind w:firstLineChars="100" w:firstLine="210"/>
        <w:rPr>
          <w:rFonts w:ascii="ＭＳ Ｐゴシック" w:eastAsia="ＭＳ Ｐゴシック" w:hAnsi="ＭＳ Ｐゴシック"/>
        </w:rPr>
      </w:pPr>
      <w:r w:rsidRPr="006B4B48">
        <w:rPr>
          <w:rFonts w:ascii="ＭＳ Ｐゴシック" w:eastAsia="ＭＳ Ｐゴシック" w:hAnsi="ＭＳ Ｐゴシック" w:hint="eastAsia"/>
        </w:rPr>
        <w:t>１．受付期間：９月２１日</w:t>
      </w:r>
      <w:r w:rsidRPr="006B4B48">
        <w:rPr>
          <w:rFonts w:ascii="ＭＳ Ｐゴシック" w:eastAsia="ＭＳ Ｐゴシック" w:hAnsi="ＭＳ Ｐゴシック"/>
        </w:rPr>
        <w:t>(木)まで(定員になり次第締め切ります)</w:t>
      </w:r>
    </w:p>
    <w:p w14:paraId="384D8707" w14:textId="77777777" w:rsidR="006B4B48" w:rsidRDefault="006B4B48" w:rsidP="006B4B48">
      <w:pPr>
        <w:kinsoku w:val="0"/>
        <w:overflowPunct w:val="0"/>
        <w:autoSpaceDE w:val="0"/>
        <w:autoSpaceDN w:val="0"/>
        <w:snapToGrid w:val="0"/>
        <w:spacing w:line="320" w:lineRule="atLeast"/>
        <w:ind w:firstLineChars="100" w:firstLine="210"/>
        <w:rPr>
          <w:rFonts w:ascii="ＭＳ Ｐゴシック" w:eastAsia="ＭＳ Ｐゴシック" w:hAnsi="ＭＳ Ｐゴシック"/>
        </w:rPr>
      </w:pPr>
    </w:p>
    <w:p w14:paraId="58D57778" w14:textId="1E7CE442" w:rsidR="006B4B48" w:rsidRPr="006B4B48" w:rsidRDefault="006B4B48" w:rsidP="006B4B48">
      <w:pPr>
        <w:kinsoku w:val="0"/>
        <w:overflowPunct w:val="0"/>
        <w:autoSpaceDE w:val="0"/>
        <w:autoSpaceDN w:val="0"/>
        <w:snapToGrid w:val="0"/>
        <w:spacing w:line="320" w:lineRule="atLeast"/>
        <w:ind w:firstLineChars="100" w:firstLine="210"/>
        <w:rPr>
          <w:rFonts w:ascii="ＭＳ Ｐゴシック" w:eastAsia="ＭＳ Ｐゴシック" w:hAnsi="ＭＳ Ｐゴシック"/>
        </w:rPr>
      </w:pPr>
      <w:r w:rsidRPr="006B4B48">
        <w:rPr>
          <w:rFonts w:ascii="ＭＳ Ｐゴシック" w:eastAsia="ＭＳ Ｐゴシック" w:hAnsi="ＭＳ Ｐゴシック" w:hint="eastAsia"/>
        </w:rPr>
        <w:t>２．講習会</w:t>
      </w:r>
    </w:p>
    <w:p w14:paraId="10552125" w14:textId="77777777" w:rsidR="006B4B48" w:rsidRDefault="006B4B48" w:rsidP="006B4B48">
      <w:pPr>
        <w:kinsoku w:val="0"/>
        <w:overflowPunct w:val="0"/>
        <w:autoSpaceDE w:val="0"/>
        <w:autoSpaceDN w:val="0"/>
        <w:snapToGrid w:val="0"/>
        <w:spacing w:line="320" w:lineRule="atLeast"/>
        <w:ind w:firstLineChars="200" w:firstLine="420"/>
        <w:rPr>
          <w:rFonts w:ascii="ＭＳ Ｐゴシック" w:eastAsia="ＭＳ Ｐゴシック" w:hAnsi="ＭＳ Ｐゴシック"/>
        </w:rPr>
      </w:pPr>
      <w:r w:rsidRPr="006B4B48">
        <w:rPr>
          <w:rFonts w:ascii="ＭＳ Ｐゴシック" w:eastAsia="ＭＳ Ｐゴシック" w:hAnsi="ＭＳ Ｐゴシック"/>
        </w:rPr>
        <w:t>(1)スケジュール及び受講料(1科目あたり5,000円(税込))</w:t>
      </w:r>
    </w:p>
    <w:tbl>
      <w:tblPr>
        <w:tblStyle w:val="a3"/>
        <w:tblW w:w="0" w:type="auto"/>
        <w:tblInd w:w="505" w:type="dxa"/>
        <w:tblLook w:val="04A0" w:firstRow="1" w:lastRow="0" w:firstColumn="1" w:lastColumn="0" w:noHBand="0" w:noVBand="1"/>
      </w:tblPr>
      <w:tblGrid>
        <w:gridCol w:w="1718"/>
        <w:gridCol w:w="1717"/>
        <w:gridCol w:w="2202"/>
        <w:gridCol w:w="1184"/>
        <w:gridCol w:w="1168"/>
      </w:tblGrid>
      <w:tr w:rsidR="0040598B" w:rsidRPr="007D0784" w14:paraId="7BABCF47" w14:textId="77777777" w:rsidTr="009244DE">
        <w:tc>
          <w:tcPr>
            <w:tcW w:w="1785" w:type="dxa"/>
          </w:tcPr>
          <w:p w14:paraId="5C6C92C9" w14:textId="77777777" w:rsidR="0040598B" w:rsidRPr="007D0784" w:rsidRDefault="0040598B" w:rsidP="009244DE">
            <w:pPr>
              <w:kinsoku w:val="0"/>
              <w:overflowPunct w:val="0"/>
              <w:autoSpaceDE w:val="0"/>
              <w:autoSpaceDN w:val="0"/>
              <w:jc w:val="center"/>
              <w:rPr>
                <w:rFonts w:ascii="ＭＳ ゴシック" w:hAnsi="ＭＳ ゴシック"/>
              </w:rPr>
            </w:pPr>
            <w:r>
              <w:rPr>
                <w:rFonts w:ascii="ＭＳ ゴシック" w:hAnsi="ＭＳ ゴシック" w:hint="eastAsia"/>
              </w:rPr>
              <w:t>日程</w:t>
            </w:r>
          </w:p>
        </w:tc>
        <w:tc>
          <w:tcPr>
            <w:tcW w:w="1785" w:type="dxa"/>
          </w:tcPr>
          <w:p w14:paraId="4C4817C4" w14:textId="77777777" w:rsidR="0040598B" w:rsidRPr="007D0784" w:rsidRDefault="0040598B" w:rsidP="009244DE">
            <w:pPr>
              <w:kinsoku w:val="0"/>
              <w:overflowPunct w:val="0"/>
              <w:autoSpaceDE w:val="0"/>
              <w:autoSpaceDN w:val="0"/>
              <w:jc w:val="center"/>
              <w:rPr>
                <w:rFonts w:ascii="ＭＳ ゴシック" w:hAnsi="ＭＳ ゴシック"/>
              </w:rPr>
            </w:pPr>
            <w:r>
              <w:rPr>
                <w:rFonts w:ascii="ＭＳ ゴシック" w:hAnsi="ＭＳ ゴシック" w:hint="eastAsia"/>
              </w:rPr>
              <w:t>科目</w:t>
            </w:r>
          </w:p>
        </w:tc>
        <w:tc>
          <w:tcPr>
            <w:tcW w:w="2295" w:type="dxa"/>
          </w:tcPr>
          <w:p w14:paraId="04C48AFB" w14:textId="77777777" w:rsidR="0040598B" w:rsidRPr="007D0784" w:rsidRDefault="0040598B" w:rsidP="009244DE">
            <w:pPr>
              <w:kinsoku w:val="0"/>
              <w:overflowPunct w:val="0"/>
              <w:autoSpaceDE w:val="0"/>
              <w:autoSpaceDN w:val="0"/>
              <w:jc w:val="center"/>
              <w:rPr>
                <w:rFonts w:ascii="ＭＳ ゴシック" w:hAnsi="ＭＳ ゴシック"/>
              </w:rPr>
            </w:pPr>
            <w:r>
              <w:rPr>
                <w:rFonts w:ascii="ＭＳ ゴシック" w:hAnsi="ＭＳ ゴシック" w:hint="eastAsia"/>
              </w:rPr>
              <w:t>時間割</w:t>
            </w:r>
          </w:p>
        </w:tc>
        <w:tc>
          <w:tcPr>
            <w:tcW w:w="1207" w:type="dxa"/>
          </w:tcPr>
          <w:p w14:paraId="03146B52" w14:textId="77777777" w:rsidR="0040598B" w:rsidRPr="007D0784" w:rsidRDefault="0040598B" w:rsidP="009244DE">
            <w:pPr>
              <w:kinsoku w:val="0"/>
              <w:overflowPunct w:val="0"/>
              <w:autoSpaceDE w:val="0"/>
              <w:autoSpaceDN w:val="0"/>
              <w:jc w:val="center"/>
              <w:rPr>
                <w:rFonts w:ascii="ＭＳ ゴシック" w:hAnsi="ＭＳ ゴシック"/>
              </w:rPr>
            </w:pPr>
            <w:r>
              <w:rPr>
                <w:rFonts w:ascii="ＭＳ ゴシック" w:hAnsi="ＭＳ ゴシック" w:hint="eastAsia"/>
              </w:rPr>
              <w:t>受講料</w:t>
            </w:r>
          </w:p>
        </w:tc>
        <w:tc>
          <w:tcPr>
            <w:tcW w:w="1207" w:type="dxa"/>
          </w:tcPr>
          <w:p w14:paraId="4165DBBE" w14:textId="77777777" w:rsidR="0040598B" w:rsidRDefault="0040598B" w:rsidP="009244DE">
            <w:pPr>
              <w:kinsoku w:val="0"/>
              <w:overflowPunct w:val="0"/>
              <w:autoSpaceDE w:val="0"/>
              <w:autoSpaceDN w:val="0"/>
              <w:jc w:val="center"/>
              <w:rPr>
                <w:rFonts w:ascii="ＭＳ ゴシック" w:hAnsi="ＭＳ ゴシック"/>
              </w:rPr>
            </w:pPr>
            <w:r>
              <w:rPr>
                <w:rFonts w:ascii="ＭＳ ゴシック" w:hAnsi="ＭＳ ゴシック" w:hint="eastAsia"/>
              </w:rPr>
              <w:t>定員</w:t>
            </w:r>
          </w:p>
        </w:tc>
      </w:tr>
      <w:tr w:rsidR="0040598B" w:rsidRPr="007D0784" w14:paraId="7819942A" w14:textId="77777777" w:rsidTr="009244DE">
        <w:tc>
          <w:tcPr>
            <w:tcW w:w="1785" w:type="dxa"/>
          </w:tcPr>
          <w:p w14:paraId="093BE409" w14:textId="77777777" w:rsidR="0040598B" w:rsidRPr="007D0784" w:rsidRDefault="0040598B" w:rsidP="009244DE">
            <w:pPr>
              <w:kinsoku w:val="0"/>
              <w:overflowPunct w:val="0"/>
              <w:autoSpaceDE w:val="0"/>
              <w:autoSpaceDN w:val="0"/>
              <w:jc w:val="center"/>
              <w:rPr>
                <w:rFonts w:ascii="ＭＳ ゴシック" w:hAnsi="ＭＳ ゴシック"/>
              </w:rPr>
            </w:pPr>
            <w:r>
              <w:rPr>
                <w:rFonts w:ascii="ＭＳ ゴシック" w:hAnsi="ＭＳ ゴシック" w:hint="eastAsia"/>
              </w:rPr>
              <w:t>10</w:t>
            </w:r>
            <w:r w:rsidRPr="007D0784">
              <w:rPr>
                <w:rFonts w:ascii="ＭＳ ゴシック" w:hAnsi="ＭＳ ゴシック" w:hint="eastAsia"/>
              </w:rPr>
              <w:t>月</w:t>
            </w:r>
            <w:r>
              <w:rPr>
                <w:rFonts w:ascii="ＭＳ ゴシック" w:hAnsi="ＭＳ ゴシック" w:hint="eastAsia"/>
              </w:rPr>
              <w:t xml:space="preserve"> 4</w:t>
            </w:r>
            <w:r w:rsidRPr="007D0784">
              <w:rPr>
                <w:rFonts w:ascii="ＭＳ ゴシック" w:hAnsi="ＭＳ ゴシック" w:hint="eastAsia"/>
              </w:rPr>
              <w:t>日</w:t>
            </w:r>
            <w:r>
              <w:rPr>
                <w:rFonts w:ascii="ＭＳ ゴシック" w:hAnsi="ＭＳ ゴシック" w:hint="eastAsia"/>
              </w:rPr>
              <w:t>(水)</w:t>
            </w:r>
          </w:p>
        </w:tc>
        <w:tc>
          <w:tcPr>
            <w:tcW w:w="1785" w:type="dxa"/>
          </w:tcPr>
          <w:p w14:paraId="59A7EFE1" w14:textId="77777777" w:rsidR="0040598B" w:rsidRPr="007D0784" w:rsidRDefault="0040598B" w:rsidP="009244DE">
            <w:pPr>
              <w:kinsoku w:val="0"/>
              <w:overflowPunct w:val="0"/>
              <w:autoSpaceDE w:val="0"/>
              <w:autoSpaceDN w:val="0"/>
              <w:rPr>
                <w:rFonts w:ascii="ＭＳ ゴシック" w:hAnsi="ＭＳ ゴシック"/>
              </w:rPr>
            </w:pPr>
            <w:r w:rsidRPr="007D0784">
              <w:rPr>
                <w:rFonts w:ascii="ＭＳ ゴシック" w:hAnsi="ＭＳ ゴシック"/>
              </w:rPr>
              <w:t>法令</w:t>
            </w:r>
          </w:p>
        </w:tc>
        <w:tc>
          <w:tcPr>
            <w:tcW w:w="2295" w:type="dxa"/>
          </w:tcPr>
          <w:p w14:paraId="1AAA76F0" w14:textId="77777777" w:rsidR="0040598B" w:rsidRPr="007D0784" w:rsidRDefault="0040598B" w:rsidP="009244DE">
            <w:pPr>
              <w:kinsoku w:val="0"/>
              <w:overflowPunct w:val="0"/>
              <w:autoSpaceDE w:val="0"/>
              <w:autoSpaceDN w:val="0"/>
              <w:jc w:val="center"/>
              <w:rPr>
                <w:rFonts w:ascii="ＭＳ ゴシック" w:hAnsi="ＭＳ ゴシック"/>
              </w:rPr>
            </w:pPr>
            <w:r>
              <w:rPr>
                <w:rFonts w:ascii="ＭＳ ゴシック" w:hAnsi="ＭＳ ゴシック" w:hint="eastAsia"/>
              </w:rPr>
              <w:t>10</w:t>
            </w:r>
            <w:r w:rsidRPr="007D0784">
              <w:rPr>
                <w:rFonts w:ascii="ＭＳ ゴシック" w:hAnsi="ＭＳ ゴシック"/>
              </w:rPr>
              <w:t>：</w:t>
            </w:r>
            <w:r>
              <w:rPr>
                <w:rFonts w:ascii="ＭＳ ゴシック" w:hAnsi="ＭＳ ゴシック" w:hint="eastAsia"/>
              </w:rPr>
              <w:t>0</w:t>
            </w:r>
            <w:r>
              <w:rPr>
                <w:rFonts w:ascii="ＭＳ ゴシック" w:hAnsi="ＭＳ ゴシック"/>
              </w:rPr>
              <w:t>0</w:t>
            </w:r>
            <w:r w:rsidRPr="007D0784">
              <w:rPr>
                <w:rFonts w:ascii="ＭＳ ゴシック" w:hAnsi="ＭＳ ゴシック"/>
              </w:rPr>
              <w:t>～</w:t>
            </w:r>
            <w:r>
              <w:rPr>
                <w:rFonts w:ascii="ＭＳ ゴシック" w:hAnsi="ＭＳ ゴシック" w:hint="eastAsia"/>
              </w:rPr>
              <w:t>1</w:t>
            </w:r>
            <w:r>
              <w:rPr>
                <w:rFonts w:ascii="ＭＳ ゴシック" w:hAnsi="ＭＳ ゴシック"/>
              </w:rPr>
              <w:t>7</w:t>
            </w:r>
            <w:r w:rsidRPr="007D0784">
              <w:rPr>
                <w:rFonts w:ascii="ＭＳ ゴシック" w:hAnsi="ＭＳ ゴシック"/>
              </w:rPr>
              <w:t>：</w:t>
            </w:r>
            <w:r>
              <w:rPr>
                <w:rFonts w:ascii="ＭＳ ゴシック" w:hAnsi="ＭＳ ゴシック" w:hint="eastAsia"/>
              </w:rPr>
              <w:t>0</w:t>
            </w:r>
            <w:r>
              <w:rPr>
                <w:rFonts w:ascii="ＭＳ ゴシック" w:hAnsi="ＭＳ ゴシック"/>
              </w:rPr>
              <w:t>0</w:t>
            </w:r>
          </w:p>
        </w:tc>
        <w:tc>
          <w:tcPr>
            <w:tcW w:w="1207" w:type="dxa"/>
          </w:tcPr>
          <w:p w14:paraId="18A193C1" w14:textId="77777777" w:rsidR="0040598B" w:rsidRPr="007D0784" w:rsidRDefault="0040598B" w:rsidP="009244DE">
            <w:pPr>
              <w:kinsoku w:val="0"/>
              <w:overflowPunct w:val="0"/>
              <w:autoSpaceDE w:val="0"/>
              <w:autoSpaceDN w:val="0"/>
              <w:jc w:val="center"/>
              <w:rPr>
                <w:rFonts w:ascii="ＭＳ ゴシック" w:hAnsi="ＭＳ ゴシック"/>
              </w:rPr>
            </w:pPr>
            <w:r>
              <w:rPr>
                <w:rFonts w:ascii="ＭＳ ゴシック" w:hAnsi="ＭＳ ゴシック" w:hint="eastAsia"/>
              </w:rPr>
              <w:t>5</w:t>
            </w:r>
            <w:r>
              <w:rPr>
                <w:rFonts w:ascii="ＭＳ ゴシック" w:hAnsi="ＭＳ ゴシック"/>
              </w:rPr>
              <w:t>,000</w:t>
            </w:r>
            <w:r>
              <w:rPr>
                <w:rFonts w:ascii="ＭＳ ゴシック" w:hAnsi="ＭＳ ゴシック" w:hint="eastAsia"/>
              </w:rPr>
              <w:t>円</w:t>
            </w:r>
          </w:p>
        </w:tc>
        <w:tc>
          <w:tcPr>
            <w:tcW w:w="1207" w:type="dxa"/>
          </w:tcPr>
          <w:p w14:paraId="09AE204B" w14:textId="77777777" w:rsidR="0040598B" w:rsidRDefault="0040598B" w:rsidP="009244DE">
            <w:pPr>
              <w:kinsoku w:val="0"/>
              <w:overflowPunct w:val="0"/>
              <w:autoSpaceDE w:val="0"/>
              <w:autoSpaceDN w:val="0"/>
              <w:jc w:val="center"/>
              <w:rPr>
                <w:rFonts w:ascii="ＭＳ ゴシック" w:hAnsi="ＭＳ ゴシック"/>
              </w:rPr>
            </w:pPr>
            <w:r>
              <w:rPr>
                <w:rFonts w:ascii="ＭＳ ゴシック" w:hAnsi="ＭＳ ゴシック" w:hint="eastAsia"/>
              </w:rPr>
              <w:t>8</w:t>
            </w:r>
            <w:r>
              <w:rPr>
                <w:rFonts w:ascii="ＭＳ ゴシック" w:hAnsi="ＭＳ ゴシック"/>
              </w:rPr>
              <w:t>5</w:t>
            </w:r>
            <w:r>
              <w:rPr>
                <w:rFonts w:ascii="ＭＳ ゴシック" w:hAnsi="ＭＳ ゴシック" w:hint="eastAsia"/>
              </w:rPr>
              <w:t>名</w:t>
            </w:r>
          </w:p>
        </w:tc>
      </w:tr>
      <w:tr w:rsidR="0040598B" w:rsidRPr="007D0784" w14:paraId="65C0016A" w14:textId="77777777" w:rsidTr="009244DE">
        <w:tc>
          <w:tcPr>
            <w:tcW w:w="1785" w:type="dxa"/>
          </w:tcPr>
          <w:p w14:paraId="085614EF" w14:textId="77777777" w:rsidR="0040598B" w:rsidRPr="007D0784" w:rsidRDefault="0040598B" w:rsidP="009244DE">
            <w:pPr>
              <w:kinsoku w:val="0"/>
              <w:overflowPunct w:val="0"/>
              <w:autoSpaceDE w:val="0"/>
              <w:autoSpaceDN w:val="0"/>
              <w:jc w:val="center"/>
              <w:rPr>
                <w:rFonts w:ascii="ＭＳ ゴシック" w:hAnsi="ＭＳ ゴシック"/>
              </w:rPr>
            </w:pPr>
            <w:r>
              <w:rPr>
                <w:rFonts w:ascii="ＭＳ ゴシック" w:hAnsi="ＭＳ ゴシック" w:hint="eastAsia"/>
              </w:rPr>
              <w:t>1</w:t>
            </w:r>
            <w:r>
              <w:rPr>
                <w:rFonts w:ascii="ＭＳ ゴシック" w:hAnsi="ＭＳ ゴシック"/>
              </w:rPr>
              <w:t>0</w:t>
            </w:r>
            <w:r w:rsidRPr="007D0784">
              <w:rPr>
                <w:rFonts w:ascii="ＭＳ ゴシック" w:hAnsi="ＭＳ ゴシック" w:hint="eastAsia"/>
              </w:rPr>
              <w:t>月</w:t>
            </w:r>
            <w:r>
              <w:rPr>
                <w:rFonts w:ascii="ＭＳ ゴシック" w:hAnsi="ＭＳ ゴシック" w:hint="eastAsia"/>
              </w:rPr>
              <w:t>1</w:t>
            </w:r>
            <w:r>
              <w:rPr>
                <w:rFonts w:ascii="ＭＳ ゴシック" w:hAnsi="ＭＳ ゴシック"/>
              </w:rPr>
              <w:t>7</w:t>
            </w:r>
            <w:r w:rsidRPr="007D0784">
              <w:rPr>
                <w:rFonts w:ascii="ＭＳ ゴシック" w:hAnsi="ＭＳ ゴシック" w:hint="eastAsia"/>
              </w:rPr>
              <w:t>日</w:t>
            </w:r>
            <w:r>
              <w:rPr>
                <w:rFonts w:ascii="ＭＳ ゴシック" w:hAnsi="ＭＳ ゴシック" w:hint="eastAsia"/>
              </w:rPr>
              <w:t>(火)</w:t>
            </w:r>
          </w:p>
        </w:tc>
        <w:tc>
          <w:tcPr>
            <w:tcW w:w="1785" w:type="dxa"/>
          </w:tcPr>
          <w:p w14:paraId="696DCA19" w14:textId="77777777" w:rsidR="0040598B" w:rsidRPr="007D0784" w:rsidRDefault="0040598B" w:rsidP="009244DE">
            <w:pPr>
              <w:kinsoku w:val="0"/>
              <w:overflowPunct w:val="0"/>
              <w:autoSpaceDE w:val="0"/>
              <w:autoSpaceDN w:val="0"/>
              <w:rPr>
                <w:rFonts w:ascii="ＭＳ ゴシック" w:hAnsi="ＭＳ ゴシック"/>
              </w:rPr>
            </w:pPr>
            <w:r w:rsidRPr="007D0784">
              <w:rPr>
                <w:rFonts w:ascii="ＭＳ ゴシック" w:hAnsi="ＭＳ ゴシック"/>
              </w:rPr>
              <w:t>保安管理技術</w:t>
            </w:r>
          </w:p>
        </w:tc>
        <w:tc>
          <w:tcPr>
            <w:tcW w:w="2295" w:type="dxa"/>
          </w:tcPr>
          <w:p w14:paraId="33EF008B" w14:textId="77777777" w:rsidR="0040598B" w:rsidRPr="007D0784" w:rsidRDefault="0040598B" w:rsidP="009244DE">
            <w:pPr>
              <w:kinsoku w:val="0"/>
              <w:overflowPunct w:val="0"/>
              <w:autoSpaceDE w:val="0"/>
              <w:autoSpaceDN w:val="0"/>
              <w:jc w:val="center"/>
              <w:rPr>
                <w:rFonts w:ascii="ＭＳ ゴシック" w:hAnsi="ＭＳ ゴシック"/>
              </w:rPr>
            </w:pPr>
            <w:r>
              <w:rPr>
                <w:rFonts w:ascii="ＭＳ ゴシック" w:hAnsi="ＭＳ ゴシック" w:hint="eastAsia"/>
              </w:rPr>
              <w:t>1</w:t>
            </w:r>
            <w:r>
              <w:rPr>
                <w:rFonts w:ascii="ＭＳ ゴシック" w:hAnsi="ＭＳ ゴシック"/>
              </w:rPr>
              <w:t>3</w:t>
            </w:r>
            <w:r w:rsidRPr="007D0784">
              <w:rPr>
                <w:rFonts w:ascii="ＭＳ ゴシック" w:hAnsi="ＭＳ ゴシック"/>
              </w:rPr>
              <w:t>：</w:t>
            </w:r>
            <w:r>
              <w:rPr>
                <w:rFonts w:ascii="ＭＳ ゴシック" w:hAnsi="ＭＳ ゴシック" w:hint="eastAsia"/>
              </w:rPr>
              <w:t>3</w:t>
            </w:r>
            <w:r>
              <w:rPr>
                <w:rFonts w:ascii="ＭＳ ゴシック" w:hAnsi="ＭＳ ゴシック"/>
              </w:rPr>
              <w:t>0</w:t>
            </w:r>
            <w:r w:rsidRPr="007D0784">
              <w:rPr>
                <w:rFonts w:ascii="ＭＳ ゴシック" w:hAnsi="ＭＳ ゴシック"/>
              </w:rPr>
              <w:t>～</w:t>
            </w:r>
            <w:r>
              <w:rPr>
                <w:rFonts w:ascii="ＭＳ ゴシック" w:hAnsi="ＭＳ ゴシック" w:hint="eastAsia"/>
              </w:rPr>
              <w:t>17</w:t>
            </w:r>
            <w:r w:rsidRPr="007D0784">
              <w:rPr>
                <w:rFonts w:ascii="ＭＳ ゴシック" w:hAnsi="ＭＳ ゴシック"/>
              </w:rPr>
              <w:t>：</w:t>
            </w:r>
            <w:r>
              <w:rPr>
                <w:rFonts w:ascii="ＭＳ ゴシック" w:hAnsi="ＭＳ ゴシック" w:hint="eastAsia"/>
              </w:rPr>
              <w:t>0</w:t>
            </w:r>
            <w:r>
              <w:rPr>
                <w:rFonts w:ascii="ＭＳ ゴシック" w:hAnsi="ＭＳ ゴシック"/>
              </w:rPr>
              <w:t>0</w:t>
            </w:r>
          </w:p>
        </w:tc>
        <w:tc>
          <w:tcPr>
            <w:tcW w:w="1207" w:type="dxa"/>
          </w:tcPr>
          <w:p w14:paraId="72F497B4" w14:textId="77777777" w:rsidR="0040598B" w:rsidRPr="007D0784" w:rsidRDefault="0040598B" w:rsidP="009244DE">
            <w:pPr>
              <w:kinsoku w:val="0"/>
              <w:overflowPunct w:val="0"/>
              <w:autoSpaceDE w:val="0"/>
              <w:autoSpaceDN w:val="0"/>
              <w:jc w:val="center"/>
              <w:rPr>
                <w:rFonts w:ascii="ＭＳ ゴシック" w:hAnsi="ＭＳ ゴシック"/>
              </w:rPr>
            </w:pPr>
            <w:r w:rsidRPr="007D0784">
              <w:rPr>
                <w:rFonts w:ascii="ＭＳ ゴシック" w:hAnsi="ＭＳ ゴシック"/>
              </w:rPr>
              <w:t>5,000円</w:t>
            </w:r>
          </w:p>
        </w:tc>
        <w:tc>
          <w:tcPr>
            <w:tcW w:w="1207" w:type="dxa"/>
          </w:tcPr>
          <w:p w14:paraId="2C6CD1F9" w14:textId="77777777" w:rsidR="0040598B" w:rsidRPr="007D0784" w:rsidRDefault="0040598B" w:rsidP="009244DE">
            <w:pPr>
              <w:kinsoku w:val="0"/>
              <w:overflowPunct w:val="0"/>
              <w:autoSpaceDE w:val="0"/>
              <w:autoSpaceDN w:val="0"/>
              <w:jc w:val="center"/>
              <w:rPr>
                <w:rFonts w:ascii="ＭＳ ゴシック" w:hAnsi="ＭＳ ゴシック"/>
              </w:rPr>
            </w:pPr>
            <w:r>
              <w:rPr>
                <w:rFonts w:ascii="ＭＳ ゴシック" w:hAnsi="ＭＳ ゴシック" w:hint="eastAsia"/>
              </w:rPr>
              <w:t>8</w:t>
            </w:r>
            <w:r>
              <w:rPr>
                <w:rFonts w:ascii="ＭＳ ゴシック" w:hAnsi="ＭＳ ゴシック"/>
              </w:rPr>
              <w:t>5</w:t>
            </w:r>
            <w:r>
              <w:rPr>
                <w:rFonts w:ascii="ＭＳ ゴシック" w:hAnsi="ＭＳ ゴシック" w:hint="eastAsia"/>
              </w:rPr>
              <w:t>名</w:t>
            </w:r>
          </w:p>
        </w:tc>
      </w:tr>
      <w:tr w:rsidR="0040598B" w:rsidRPr="007D0784" w14:paraId="7553E190" w14:textId="77777777" w:rsidTr="009244DE">
        <w:tc>
          <w:tcPr>
            <w:tcW w:w="1785" w:type="dxa"/>
          </w:tcPr>
          <w:p w14:paraId="1203360C" w14:textId="77777777" w:rsidR="0040598B" w:rsidRPr="007D0784" w:rsidRDefault="0040598B" w:rsidP="009244DE">
            <w:pPr>
              <w:kinsoku w:val="0"/>
              <w:overflowPunct w:val="0"/>
              <w:autoSpaceDE w:val="0"/>
              <w:autoSpaceDN w:val="0"/>
              <w:jc w:val="center"/>
              <w:rPr>
                <w:rFonts w:ascii="ＭＳ ゴシック" w:hAnsi="ＭＳ ゴシック"/>
              </w:rPr>
            </w:pPr>
            <w:r>
              <w:rPr>
                <w:rFonts w:ascii="ＭＳ ゴシック" w:hAnsi="ＭＳ ゴシック" w:hint="eastAsia"/>
              </w:rPr>
              <w:t>1</w:t>
            </w:r>
            <w:r>
              <w:rPr>
                <w:rFonts w:ascii="ＭＳ ゴシック" w:hAnsi="ＭＳ ゴシック"/>
              </w:rPr>
              <w:t>0</w:t>
            </w:r>
            <w:r w:rsidRPr="007D0784">
              <w:rPr>
                <w:rFonts w:ascii="ＭＳ ゴシック" w:hAnsi="ＭＳ ゴシック" w:hint="eastAsia"/>
              </w:rPr>
              <w:t>月</w:t>
            </w:r>
            <w:r>
              <w:rPr>
                <w:rFonts w:ascii="ＭＳ ゴシック" w:hAnsi="ＭＳ ゴシック" w:hint="eastAsia"/>
              </w:rPr>
              <w:t>27</w:t>
            </w:r>
            <w:r w:rsidRPr="007D0784">
              <w:rPr>
                <w:rFonts w:ascii="ＭＳ ゴシック" w:hAnsi="ＭＳ ゴシック" w:hint="eastAsia"/>
              </w:rPr>
              <w:t>日</w:t>
            </w:r>
            <w:r>
              <w:rPr>
                <w:rFonts w:ascii="ＭＳ ゴシック" w:hAnsi="ＭＳ ゴシック" w:hint="eastAsia"/>
              </w:rPr>
              <w:t>(金)</w:t>
            </w:r>
          </w:p>
        </w:tc>
        <w:tc>
          <w:tcPr>
            <w:tcW w:w="1785" w:type="dxa"/>
          </w:tcPr>
          <w:p w14:paraId="203D2B79" w14:textId="77777777" w:rsidR="0040598B" w:rsidRPr="007D0784" w:rsidRDefault="0040598B" w:rsidP="009244DE">
            <w:pPr>
              <w:kinsoku w:val="0"/>
              <w:overflowPunct w:val="0"/>
              <w:autoSpaceDE w:val="0"/>
              <w:autoSpaceDN w:val="0"/>
              <w:rPr>
                <w:rFonts w:ascii="ＭＳ ゴシック" w:hAnsi="ＭＳ ゴシック"/>
              </w:rPr>
            </w:pPr>
            <w:r w:rsidRPr="007D0784">
              <w:rPr>
                <w:rFonts w:ascii="ＭＳ ゴシック" w:hAnsi="ＭＳ ゴシック"/>
              </w:rPr>
              <w:t>学識</w:t>
            </w:r>
          </w:p>
        </w:tc>
        <w:tc>
          <w:tcPr>
            <w:tcW w:w="2295" w:type="dxa"/>
          </w:tcPr>
          <w:p w14:paraId="65B994E0" w14:textId="77777777" w:rsidR="0040598B" w:rsidRPr="007D0784" w:rsidRDefault="0040598B" w:rsidP="009244DE">
            <w:pPr>
              <w:kinsoku w:val="0"/>
              <w:overflowPunct w:val="0"/>
              <w:autoSpaceDE w:val="0"/>
              <w:autoSpaceDN w:val="0"/>
              <w:jc w:val="center"/>
              <w:rPr>
                <w:rFonts w:ascii="ＭＳ ゴシック" w:hAnsi="ＭＳ ゴシック"/>
              </w:rPr>
            </w:pPr>
            <w:r>
              <w:rPr>
                <w:rFonts w:ascii="ＭＳ ゴシック" w:hAnsi="ＭＳ ゴシック" w:hint="eastAsia"/>
              </w:rPr>
              <w:t>10</w:t>
            </w:r>
            <w:r w:rsidRPr="007D0784">
              <w:rPr>
                <w:rFonts w:ascii="ＭＳ ゴシック" w:hAnsi="ＭＳ ゴシック" w:hint="eastAsia"/>
              </w:rPr>
              <w:t>：</w:t>
            </w:r>
            <w:r>
              <w:rPr>
                <w:rFonts w:ascii="ＭＳ ゴシック" w:hAnsi="ＭＳ ゴシック" w:hint="eastAsia"/>
              </w:rPr>
              <w:t>0</w:t>
            </w:r>
            <w:r>
              <w:rPr>
                <w:rFonts w:ascii="ＭＳ ゴシック" w:hAnsi="ＭＳ ゴシック"/>
              </w:rPr>
              <w:t>0</w:t>
            </w:r>
            <w:r w:rsidRPr="007D0784">
              <w:rPr>
                <w:rFonts w:ascii="ＭＳ ゴシック" w:hAnsi="ＭＳ ゴシック" w:hint="eastAsia"/>
              </w:rPr>
              <w:t>～</w:t>
            </w:r>
            <w:r>
              <w:rPr>
                <w:rFonts w:ascii="ＭＳ ゴシック" w:hAnsi="ＭＳ ゴシック" w:hint="eastAsia"/>
              </w:rPr>
              <w:t>15</w:t>
            </w:r>
            <w:r w:rsidRPr="007D0784">
              <w:rPr>
                <w:rFonts w:ascii="ＭＳ ゴシック" w:hAnsi="ＭＳ ゴシック" w:hint="eastAsia"/>
              </w:rPr>
              <w:t>：</w:t>
            </w:r>
            <w:r>
              <w:rPr>
                <w:rFonts w:ascii="ＭＳ ゴシック" w:hAnsi="ＭＳ ゴシック" w:hint="eastAsia"/>
              </w:rPr>
              <w:t>0</w:t>
            </w:r>
            <w:r>
              <w:rPr>
                <w:rFonts w:ascii="ＭＳ ゴシック" w:hAnsi="ＭＳ ゴシック"/>
              </w:rPr>
              <w:t>0</w:t>
            </w:r>
          </w:p>
        </w:tc>
        <w:tc>
          <w:tcPr>
            <w:tcW w:w="1207" w:type="dxa"/>
          </w:tcPr>
          <w:p w14:paraId="1B914000" w14:textId="77777777" w:rsidR="0040598B" w:rsidRPr="007D0784" w:rsidRDefault="0040598B" w:rsidP="009244DE">
            <w:pPr>
              <w:kinsoku w:val="0"/>
              <w:overflowPunct w:val="0"/>
              <w:autoSpaceDE w:val="0"/>
              <w:autoSpaceDN w:val="0"/>
              <w:jc w:val="center"/>
              <w:rPr>
                <w:rFonts w:ascii="ＭＳ ゴシック" w:hAnsi="ＭＳ ゴシック"/>
              </w:rPr>
            </w:pPr>
            <w:r w:rsidRPr="007D0784">
              <w:rPr>
                <w:rFonts w:ascii="ＭＳ ゴシック" w:hAnsi="ＭＳ ゴシック"/>
              </w:rPr>
              <w:t>5,000円</w:t>
            </w:r>
          </w:p>
        </w:tc>
        <w:tc>
          <w:tcPr>
            <w:tcW w:w="1207" w:type="dxa"/>
          </w:tcPr>
          <w:p w14:paraId="2E5105AF" w14:textId="77777777" w:rsidR="0040598B" w:rsidRPr="007D0784" w:rsidRDefault="0040598B" w:rsidP="009244DE">
            <w:pPr>
              <w:kinsoku w:val="0"/>
              <w:overflowPunct w:val="0"/>
              <w:autoSpaceDE w:val="0"/>
              <w:autoSpaceDN w:val="0"/>
              <w:jc w:val="center"/>
              <w:rPr>
                <w:rFonts w:ascii="ＭＳ ゴシック" w:hAnsi="ＭＳ ゴシック"/>
              </w:rPr>
            </w:pPr>
            <w:r>
              <w:rPr>
                <w:rFonts w:ascii="ＭＳ ゴシック" w:hAnsi="ＭＳ ゴシック" w:hint="eastAsia"/>
              </w:rPr>
              <w:t>8</w:t>
            </w:r>
            <w:r>
              <w:rPr>
                <w:rFonts w:ascii="ＭＳ ゴシック" w:hAnsi="ＭＳ ゴシック"/>
              </w:rPr>
              <w:t>5</w:t>
            </w:r>
            <w:r>
              <w:rPr>
                <w:rFonts w:ascii="ＭＳ ゴシック" w:hAnsi="ＭＳ ゴシック" w:hint="eastAsia"/>
              </w:rPr>
              <w:t>名</w:t>
            </w:r>
          </w:p>
        </w:tc>
      </w:tr>
    </w:tbl>
    <w:p w14:paraId="02F76E42" w14:textId="77777777" w:rsidR="0040598B" w:rsidRDefault="0040598B" w:rsidP="006B4B48">
      <w:pPr>
        <w:kinsoku w:val="0"/>
        <w:overflowPunct w:val="0"/>
        <w:autoSpaceDE w:val="0"/>
        <w:autoSpaceDN w:val="0"/>
        <w:snapToGrid w:val="0"/>
        <w:spacing w:line="320" w:lineRule="atLeast"/>
        <w:ind w:firstLineChars="200" w:firstLine="420"/>
        <w:rPr>
          <w:rFonts w:ascii="ＭＳ Ｐゴシック" w:eastAsia="ＭＳ Ｐゴシック" w:hAnsi="ＭＳ Ｐゴシック"/>
        </w:rPr>
      </w:pPr>
    </w:p>
    <w:p w14:paraId="5FB6D7C6" w14:textId="2E014D18" w:rsidR="006B4B48" w:rsidRPr="006B4B48" w:rsidRDefault="006B4B48" w:rsidP="006B4B48">
      <w:pPr>
        <w:kinsoku w:val="0"/>
        <w:overflowPunct w:val="0"/>
        <w:autoSpaceDE w:val="0"/>
        <w:autoSpaceDN w:val="0"/>
        <w:snapToGrid w:val="0"/>
        <w:spacing w:line="320" w:lineRule="atLeast"/>
        <w:ind w:firstLineChars="200" w:firstLine="420"/>
        <w:rPr>
          <w:rFonts w:ascii="ＭＳ Ｐゴシック" w:eastAsia="ＭＳ Ｐゴシック" w:hAnsi="ＭＳ Ｐゴシック"/>
        </w:rPr>
      </w:pPr>
      <w:r w:rsidRPr="006B4B48">
        <w:rPr>
          <w:rFonts w:ascii="ＭＳ Ｐゴシック" w:eastAsia="ＭＳ Ｐゴシック" w:hAnsi="ＭＳ Ｐゴシック"/>
        </w:rPr>
        <w:t>(2)会場：（一社）福岡県ＬＰガス協会　３階　第２・３会議室</w:t>
      </w:r>
    </w:p>
    <w:p w14:paraId="04809F6D" w14:textId="77777777" w:rsidR="006B4B48" w:rsidRPr="006B4B48" w:rsidRDefault="006B4B48" w:rsidP="006B4B48">
      <w:pPr>
        <w:kinsoku w:val="0"/>
        <w:overflowPunct w:val="0"/>
        <w:autoSpaceDE w:val="0"/>
        <w:autoSpaceDN w:val="0"/>
        <w:snapToGrid w:val="0"/>
        <w:spacing w:line="320" w:lineRule="atLeast"/>
        <w:ind w:firstLineChars="600" w:firstLine="1260"/>
        <w:rPr>
          <w:rFonts w:ascii="ＭＳ Ｐゴシック" w:eastAsia="ＭＳ Ｐゴシック" w:hAnsi="ＭＳ Ｐゴシック"/>
        </w:rPr>
      </w:pPr>
      <w:r w:rsidRPr="006B4B48">
        <w:rPr>
          <w:rFonts w:ascii="ＭＳ Ｐゴシック" w:eastAsia="ＭＳ Ｐゴシック" w:hAnsi="ＭＳ Ｐゴシック" w:hint="eastAsia"/>
        </w:rPr>
        <w:t>福岡市博多区山王</w:t>
      </w:r>
      <w:r w:rsidRPr="006B4B48">
        <w:rPr>
          <w:rFonts w:ascii="ＭＳ Ｐゴシック" w:eastAsia="ＭＳ Ｐゴシック" w:hAnsi="ＭＳ Ｐゴシック"/>
        </w:rPr>
        <w:t>1-10-15　Tel:092-476-3838 Fax:092-476-0220</w:t>
      </w:r>
    </w:p>
    <w:p w14:paraId="61187737" w14:textId="77777777" w:rsidR="0040598B" w:rsidRDefault="0040598B" w:rsidP="006B4B48">
      <w:pPr>
        <w:kinsoku w:val="0"/>
        <w:overflowPunct w:val="0"/>
        <w:autoSpaceDE w:val="0"/>
        <w:autoSpaceDN w:val="0"/>
        <w:snapToGrid w:val="0"/>
        <w:spacing w:line="320" w:lineRule="atLeast"/>
        <w:ind w:firstLineChars="200" w:firstLine="420"/>
        <w:rPr>
          <w:rFonts w:ascii="ＭＳ Ｐゴシック" w:eastAsia="ＭＳ Ｐゴシック" w:hAnsi="ＭＳ Ｐゴシック"/>
        </w:rPr>
      </w:pPr>
    </w:p>
    <w:p w14:paraId="5570B991" w14:textId="694D99F7" w:rsidR="006B4B48" w:rsidRPr="006B4B48" w:rsidRDefault="006B4B48" w:rsidP="006B4B48">
      <w:pPr>
        <w:kinsoku w:val="0"/>
        <w:overflowPunct w:val="0"/>
        <w:autoSpaceDE w:val="0"/>
        <w:autoSpaceDN w:val="0"/>
        <w:snapToGrid w:val="0"/>
        <w:spacing w:line="320" w:lineRule="atLeast"/>
        <w:ind w:firstLineChars="200" w:firstLine="420"/>
        <w:rPr>
          <w:rFonts w:ascii="ＭＳ Ｐゴシック" w:eastAsia="ＭＳ Ｐゴシック" w:hAnsi="ＭＳ Ｐゴシック"/>
        </w:rPr>
      </w:pPr>
      <w:r w:rsidRPr="006B4B48">
        <w:rPr>
          <w:rFonts w:ascii="ＭＳ Ｐゴシック" w:eastAsia="ＭＳ Ｐゴシック" w:hAnsi="ＭＳ Ｐゴシック"/>
        </w:rPr>
        <w:t>(3)使用テキスト　※テキストは講習会当日に現金販売いたします。</w:t>
      </w:r>
    </w:p>
    <w:p w14:paraId="608BC684" w14:textId="77777777" w:rsidR="006B4B48" w:rsidRPr="006B4B48" w:rsidRDefault="006B4B48" w:rsidP="006B4B48">
      <w:pPr>
        <w:kinsoku w:val="0"/>
        <w:overflowPunct w:val="0"/>
        <w:autoSpaceDE w:val="0"/>
        <w:autoSpaceDN w:val="0"/>
        <w:snapToGrid w:val="0"/>
        <w:spacing w:line="320" w:lineRule="atLeast"/>
        <w:ind w:firstLineChars="300" w:firstLine="630"/>
        <w:rPr>
          <w:rFonts w:ascii="ＭＳ Ｐゴシック" w:eastAsia="ＭＳ Ｐゴシック" w:hAnsi="ＭＳ Ｐゴシック"/>
        </w:rPr>
      </w:pPr>
      <w:r w:rsidRPr="0040598B">
        <w:rPr>
          <w:rFonts w:ascii="ＭＳ Ｐゴシック" w:eastAsia="ＭＳ Ｐゴシック" w:hAnsi="ＭＳ Ｐゴシック" w:hint="eastAsia"/>
          <w:bdr w:val="single" w:sz="4" w:space="0" w:color="auto"/>
        </w:rPr>
        <w:t>法令</w:t>
      </w:r>
    </w:p>
    <w:p w14:paraId="6D4BA3CC" w14:textId="539063E8" w:rsidR="006B4B48" w:rsidRPr="006B4B48" w:rsidRDefault="006B4B48" w:rsidP="009A5390">
      <w:pPr>
        <w:kinsoku w:val="0"/>
        <w:overflowPunct w:val="0"/>
        <w:autoSpaceDE w:val="0"/>
        <w:autoSpaceDN w:val="0"/>
        <w:snapToGrid w:val="0"/>
        <w:spacing w:line="320" w:lineRule="atLeast"/>
        <w:ind w:firstLineChars="400" w:firstLine="840"/>
        <w:rPr>
          <w:rFonts w:ascii="ＭＳ Ｐゴシック" w:eastAsia="ＭＳ Ｐゴシック" w:hAnsi="ＭＳ Ｐゴシック"/>
        </w:rPr>
      </w:pPr>
      <w:r w:rsidRPr="006B4B48">
        <w:rPr>
          <w:rFonts w:ascii="ＭＳ Ｐゴシック" w:eastAsia="ＭＳ Ｐゴシック" w:hAnsi="ＭＳ Ｐゴシック" w:hint="eastAsia"/>
        </w:rPr>
        <w:t>・高圧ガス保安法規集</w:t>
      </w:r>
      <w:r w:rsidRPr="006B4B48">
        <w:rPr>
          <w:rFonts w:ascii="ＭＳ Ｐゴシック" w:eastAsia="ＭＳ Ｐゴシック" w:hAnsi="ＭＳ Ｐゴシック"/>
        </w:rPr>
        <w:t>(第21次改訂版)</w:t>
      </w:r>
      <w:r w:rsidRPr="006B4B48">
        <w:rPr>
          <w:rFonts w:ascii="ＭＳ Ｐゴシック" w:eastAsia="ＭＳ Ｐゴシック" w:hAnsi="ＭＳ Ｐゴシック"/>
        </w:rPr>
        <w:tab/>
      </w:r>
      <w:r w:rsidR="0040598B">
        <w:rPr>
          <w:rFonts w:ascii="ＭＳ Ｐゴシック" w:eastAsia="ＭＳ Ｐゴシック" w:hAnsi="ＭＳ Ｐゴシック" w:hint="eastAsia"/>
        </w:rPr>
        <w:t xml:space="preserve">　　　　　　　　　　　　　　　　</w:t>
      </w:r>
      <w:r w:rsidRPr="006B4B48">
        <w:rPr>
          <w:rFonts w:ascii="ＭＳ Ｐゴシック" w:eastAsia="ＭＳ Ｐゴシック" w:hAnsi="ＭＳ Ｐゴシック"/>
        </w:rPr>
        <w:t>4,920円</w:t>
      </w:r>
      <w:r>
        <w:rPr>
          <w:rFonts w:ascii="ＭＳ Ｐゴシック" w:eastAsia="ＭＳ Ｐゴシック" w:hAnsi="ＭＳ Ｐゴシック" w:hint="eastAsia"/>
        </w:rPr>
        <w:t xml:space="preserve">　</w:t>
      </w:r>
      <w:r w:rsidR="009A5390">
        <w:rPr>
          <w:rFonts w:ascii="ＭＳ Ｐゴシック" w:eastAsia="ＭＳ Ｐゴシック" w:hAnsi="ＭＳ Ｐゴシック" w:hint="eastAsia"/>
        </w:rPr>
        <w:t xml:space="preserve">　</w:t>
      </w:r>
    </w:p>
    <w:p w14:paraId="09D7ADE4" w14:textId="33F01C5B" w:rsidR="006B4B48" w:rsidRPr="006B4B48" w:rsidRDefault="006B4B48" w:rsidP="009A5390">
      <w:pPr>
        <w:kinsoku w:val="0"/>
        <w:overflowPunct w:val="0"/>
        <w:autoSpaceDE w:val="0"/>
        <w:autoSpaceDN w:val="0"/>
        <w:snapToGrid w:val="0"/>
        <w:spacing w:line="320" w:lineRule="atLeast"/>
        <w:ind w:firstLineChars="400" w:firstLine="840"/>
        <w:rPr>
          <w:rFonts w:ascii="ＭＳ Ｐゴシック" w:eastAsia="ＭＳ Ｐゴシック" w:hAnsi="ＭＳ Ｐゴシック"/>
        </w:rPr>
      </w:pPr>
      <w:r w:rsidRPr="006B4B48">
        <w:rPr>
          <w:rFonts w:ascii="ＭＳ Ｐゴシック" w:eastAsia="ＭＳ Ｐゴシック" w:hAnsi="ＭＳ Ｐゴシック" w:hint="eastAsia"/>
        </w:rPr>
        <w:t>・高圧ガス保安法概要</w:t>
      </w:r>
      <w:r w:rsidRPr="006B4B48">
        <w:rPr>
          <w:rFonts w:ascii="ＭＳ Ｐゴシック" w:eastAsia="ＭＳ Ｐゴシック" w:hAnsi="ＭＳ Ｐゴシック"/>
        </w:rPr>
        <w:t>(丙種化学液石講習編)</w:t>
      </w:r>
      <w:r w:rsidRPr="006B4B48">
        <w:rPr>
          <w:rFonts w:ascii="ＭＳ Ｐゴシック" w:eastAsia="ＭＳ Ｐゴシック" w:hAnsi="ＭＳ Ｐゴシック"/>
        </w:rPr>
        <w:tab/>
      </w:r>
      <w:r w:rsidR="0040598B">
        <w:rPr>
          <w:rFonts w:ascii="ＭＳ Ｐゴシック" w:eastAsia="ＭＳ Ｐゴシック" w:hAnsi="ＭＳ Ｐゴシック" w:hint="eastAsia"/>
        </w:rPr>
        <w:t xml:space="preserve">　　　　　　　　　　　</w:t>
      </w:r>
      <w:r w:rsidRPr="006B4B48">
        <w:rPr>
          <w:rFonts w:ascii="ＭＳ Ｐゴシック" w:eastAsia="ＭＳ Ｐゴシック" w:hAnsi="ＭＳ Ｐゴシック"/>
        </w:rPr>
        <w:t>870円　　計5,790円</w:t>
      </w:r>
    </w:p>
    <w:p w14:paraId="3236C325" w14:textId="77777777" w:rsidR="006B4B48" w:rsidRPr="006B4B48" w:rsidRDefault="006B4B48" w:rsidP="009A5390">
      <w:pPr>
        <w:kinsoku w:val="0"/>
        <w:overflowPunct w:val="0"/>
        <w:autoSpaceDE w:val="0"/>
        <w:autoSpaceDN w:val="0"/>
        <w:snapToGrid w:val="0"/>
        <w:spacing w:line="320" w:lineRule="atLeast"/>
        <w:ind w:firstLineChars="300" w:firstLine="630"/>
        <w:rPr>
          <w:rFonts w:ascii="ＭＳ Ｐゴシック" w:eastAsia="ＭＳ Ｐゴシック" w:hAnsi="ＭＳ Ｐゴシック"/>
        </w:rPr>
      </w:pPr>
      <w:r w:rsidRPr="0040598B">
        <w:rPr>
          <w:rFonts w:ascii="ＭＳ Ｐゴシック" w:eastAsia="ＭＳ Ｐゴシック" w:hAnsi="ＭＳ Ｐゴシック" w:hint="eastAsia"/>
          <w:bdr w:val="single" w:sz="4" w:space="0" w:color="auto"/>
        </w:rPr>
        <w:t>保安管理技術および学識</w:t>
      </w:r>
      <w:r w:rsidRPr="0040598B">
        <w:rPr>
          <w:rFonts w:ascii="ＭＳ Ｐゴシック" w:eastAsia="ＭＳ Ｐゴシック" w:hAnsi="ＭＳ Ｐゴシック"/>
          <w:bdr w:val="single" w:sz="4" w:space="0" w:color="auto"/>
        </w:rPr>
        <w:t>(計算問題中心)</w:t>
      </w:r>
    </w:p>
    <w:p w14:paraId="79E92892" w14:textId="298B6646" w:rsidR="006B4B48" w:rsidRPr="006B4B48" w:rsidRDefault="006B4B48" w:rsidP="009A5390">
      <w:pPr>
        <w:kinsoku w:val="0"/>
        <w:overflowPunct w:val="0"/>
        <w:autoSpaceDE w:val="0"/>
        <w:autoSpaceDN w:val="0"/>
        <w:snapToGrid w:val="0"/>
        <w:spacing w:line="320" w:lineRule="atLeast"/>
        <w:ind w:firstLineChars="400" w:firstLine="840"/>
        <w:rPr>
          <w:rFonts w:ascii="ＭＳ Ｐゴシック" w:eastAsia="ＭＳ Ｐゴシック" w:hAnsi="ＭＳ Ｐゴシック"/>
        </w:rPr>
      </w:pPr>
      <w:r w:rsidRPr="006B4B48">
        <w:rPr>
          <w:rFonts w:ascii="ＭＳ Ｐゴシック" w:eastAsia="ＭＳ Ｐゴシック" w:hAnsi="ＭＳ Ｐゴシック" w:hint="eastAsia"/>
        </w:rPr>
        <w:t>・液化石油ガス保安技術</w:t>
      </w:r>
      <w:r w:rsidRPr="006B4B48">
        <w:rPr>
          <w:rFonts w:ascii="ＭＳ Ｐゴシック" w:eastAsia="ＭＳ Ｐゴシック" w:hAnsi="ＭＳ Ｐゴシック"/>
        </w:rPr>
        <w:t>(第4次改訂版)</w:t>
      </w:r>
      <w:r w:rsidRPr="006B4B48">
        <w:rPr>
          <w:rFonts w:ascii="ＭＳ Ｐゴシック" w:eastAsia="ＭＳ Ｐゴシック" w:hAnsi="ＭＳ Ｐゴシック"/>
        </w:rPr>
        <w:tab/>
      </w:r>
      <w:r w:rsidR="0040598B">
        <w:rPr>
          <w:rFonts w:ascii="ＭＳ Ｐゴシック" w:eastAsia="ＭＳ Ｐゴシック" w:hAnsi="ＭＳ Ｐゴシック" w:hint="eastAsia"/>
        </w:rPr>
        <w:t xml:space="preserve">　　　　　　　　　　</w:t>
      </w:r>
      <w:r w:rsidRPr="006B4B48">
        <w:rPr>
          <w:rFonts w:ascii="ＭＳ Ｐゴシック" w:eastAsia="ＭＳ Ｐゴシック" w:hAnsi="ＭＳ Ｐゴシック"/>
        </w:rPr>
        <w:t>2,720円</w:t>
      </w:r>
    </w:p>
    <w:p w14:paraId="00C669D8" w14:textId="419FE6AD" w:rsidR="006B4B48" w:rsidRPr="006B4B48" w:rsidRDefault="006B4B48" w:rsidP="009A5390">
      <w:pPr>
        <w:kinsoku w:val="0"/>
        <w:overflowPunct w:val="0"/>
        <w:autoSpaceDE w:val="0"/>
        <w:autoSpaceDN w:val="0"/>
        <w:snapToGrid w:val="0"/>
        <w:spacing w:line="320" w:lineRule="atLeast"/>
        <w:ind w:firstLineChars="400" w:firstLine="840"/>
        <w:rPr>
          <w:rFonts w:ascii="ＭＳ Ｐゴシック" w:eastAsia="ＭＳ Ｐゴシック" w:hAnsi="ＭＳ Ｐゴシック"/>
        </w:rPr>
      </w:pPr>
      <w:r w:rsidRPr="006B4B48">
        <w:rPr>
          <w:rFonts w:ascii="ＭＳ Ｐゴシック" w:eastAsia="ＭＳ Ｐゴシック" w:hAnsi="ＭＳ Ｐゴシック" w:hint="eastAsia"/>
        </w:rPr>
        <w:t>・高圧ガス丙種化学責任者</w:t>
      </w:r>
      <w:r w:rsidRPr="006B4B48">
        <w:rPr>
          <w:rFonts w:ascii="ＭＳ Ｐゴシック" w:eastAsia="ＭＳ Ｐゴシック" w:hAnsi="ＭＳ Ｐゴシック"/>
        </w:rPr>
        <w:t xml:space="preserve"> 試験問題と解説(2023年度版)</w:t>
      </w:r>
      <w:r w:rsidR="009A5390">
        <w:rPr>
          <w:rFonts w:ascii="ＭＳ Ｐゴシック" w:eastAsia="ＭＳ Ｐゴシック" w:hAnsi="ＭＳ Ｐゴシック" w:hint="eastAsia"/>
        </w:rPr>
        <w:t xml:space="preserve">　</w:t>
      </w:r>
      <w:r w:rsidR="0040598B">
        <w:rPr>
          <w:rFonts w:ascii="ＭＳ Ｐゴシック" w:eastAsia="ＭＳ Ｐゴシック" w:hAnsi="ＭＳ Ｐゴシック" w:hint="eastAsia"/>
        </w:rPr>
        <w:t xml:space="preserve">　　　</w:t>
      </w:r>
      <w:r w:rsidRPr="006B4B48">
        <w:rPr>
          <w:rFonts w:ascii="ＭＳ Ｐゴシック" w:eastAsia="ＭＳ Ｐゴシック" w:hAnsi="ＭＳ Ｐゴシック"/>
        </w:rPr>
        <w:t>2,680円　　計5,400円</w:t>
      </w:r>
    </w:p>
    <w:p w14:paraId="77DB095D" w14:textId="77777777" w:rsidR="009A5390" w:rsidRDefault="009A5390" w:rsidP="006B4B48">
      <w:pPr>
        <w:kinsoku w:val="0"/>
        <w:overflowPunct w:val="0"/>
        <w:autoSpaceDE w:val="0"/>
        <w:autoSpaceDN w:val="0"/>
        <w:snapToGrid w:val="0"/>
        <w:spacing w:line="320" w:lineRule="atLeast"/>
        <w:ind w:firstLineChars="200" w:firstLine="420"/>
        <w:rPr>
          <w:rFonts w:ascii="ＭＳ Ｐゴシック" w:eastAsia="ＭＳ Ｐゴシック" w:hAnsi="ＭＳ Ｐゴシック"/>
        </w:rPr>
      </w:pPr>
    </w:p>
    <w:p w14:paraId="56D7403C" w14:textId="7B5E9DDC" w:rsidR="006B4B48" w:rsidRPr="006B4B48" w:rsidRDefault="006B4B48" w:rsidP="006B4B48">
      <w:pPr>
        <w:kinsoku w:val="0"/>
        <w:overflowPunct w:val="0"/>
        <w:autoSpaceDE w:val="0"/>
        <w:autoSpaceDN w:val="0"/>
        <w:snapToGrid w:val="0"/>
        <w:spacing w:line="320" w:lineRule="atLeast"/>
        <w:ind w:firstLineChars="200" w:firstLine="420"/>
        <w:rPr>
          <w:rFonts w:ascii="ＭＳ Ｐゴシック" w:eastAsia="ＭＳ Ｐゴシック" w:hAnsi="ＭＳ Ｐゴシック"/>
        </w:rPr>
      </w:pPr>
      <w:r w:rsidRPr="006B4B48">
        <w:rPr>
          <w:rFonts w:ascii="ＭＳ Ｐゴシック" w:eastAsia="ＭＳ Ｐゴシック" w:hAnsi="ＭＳ Ｐゴシック" w:hint="eastAsia"/>
        </w:rPr>
        <w:t>〇テキストを事前購入される場合のみ、下記送料と併せてお振込願います。</w:t>
      </w:r>
    </w:p>
    <w:p w14:paraId="1AC8238E" w14:textId="0D8766BC" w:rsidR="006B4B48" w:rsidRPr="006B4B48" w:rsidRDefault="006B4B48" w:rsidP="006B4B48">
      <w:pPr>
        <w:kinsoku w:val="0"/>
        <w:overflowPunct w:val="0"/>
        <w:autoSpaceDE w:val="0"/>
        <w:autoSpaceDN w:val="0"/>
        <w:snapToGrid w:val="0"/>
        <w:spacing w:line="320" w:lineRule="atLeast"/>
        <w:ind w:firstLineChars="300" w:firstLine="630"/>
        <w:rPr>
          <w:rFonts w:ascii="ＭＳ Ｐゴシック" w:eastAsia="ＭＳ Ｐゴシック" w:hAnsi="ＭＳ Ｐゴシック"/>
        </w:rPr>
      </w:pPr>
      <w:r w:rsidRPr="006B4B48">
        <w:rPr>
          <w:rFonts w:ascii="ＭＳ Ｐゴシック" w:eastAsia="ＭＳ Ｐゴシック" w:hAnsi="ＭＳ Ｐゴシック" w:hint="eastAsia"/>
        </w:rPr>
        <w:t>【送料】</w:t>
      </w:r>
      <w:r w:rsidRPr="006B4B48">
        <w:rPr>
          <w:rFonts w:ascii="ＭＳ Ｐゴシック" w:eastAsia="ＭＳ Ｐゴシック" w:hAnsi="ＭＳ Ｐゴシック"/>
        </w:rPr>
        <w:t>590円(福岡県内)会社宛：10冊まで／自宅宛：4冊まで</w:t>
      </w:r>
      <w:r>
        <w:rPr>
          <w:rFonts w:ascii="ＭＳ Ｐゴシック" w:eastAsia="ＭＳ Ｐゴシック" w:hAnsi="ＭＳ Ｐゴシック" w:hint="eastAsia"/>
        </w:rPr>
        <w:t xml:space="preserve">　</w:t>
      </w:r>
    </w:p>
    <w:p w14:paraId="0B08B0CB" w14:textId="77777777" w:rsidR="006B4B48" w:rsidRPr="006B4B48" w:rsidRDefault="006B4B48" w:rsidP="006B4B48">
      <w:pPr>
        <w:kinsoku w:val="0"/>
        <w:overflowPunct w:val="0"/>
        <w:autoSpaceDE w:val="0"/>
        <w:autoSpaceDN w:val="0"/>
        <w:snapToGrid w:val="0"/>
        <w:spacing w:line="320" w:lineRule="atLeast"/>
        <w:ind w:firstLineChars="300" w:firstLine="630"/>
        <w:rPr>
          <w:rFonts w:ascii="ＭＳ Ｐゴシック" w:eastAsia="ＭＳ Ｐゴシック" w:hAnsi="ＭＳ Ｐゴシック"/>
        </w:rPr>
      </w:pPr>
      <w:r w:rsidRPr="006B4B48">
        <w:rPr>
          <w:rFonts w:ascii="ＭＳ Ｐゴシック" w:eastAsia="ＭＳ Ｐゴシック" w:hAnsi="ＭＳ Ｐゴシック" w:hint="eastAsia"/>
        </w:rPr>
        <w:t>※県外配送および上記以上の冊数をご注文の場合はお問合せ下さい。</w:t>
      </w:r>
    </w:p>
    <w:p w14:paraId="79C16EEA" w14:textId="77777777" w:rsidR="009A5390" w:rsidRDefault="009A5390" w:rsidP="006B4B48">
      <w:pPr>
        <w:kinsoku w:val="0"/>
        <w:overflowPunct w:val="0"/>
        <w:autoSpaceDE w:val="0"/>
        <w:autoSpaceDN w:val="0"/>
        <w:snapToGrid w:val="0"/>
        <w:spacing w:line="320" w:lineRule="atLeast"/>
        <w:ind w:firstLineChars="200" w:firstLine="420"/>
        <w:rPr>
          <w:rFonts w:ascii="ＭＳ Ｐゴシック" w:eastAsia="ＭＳ Ｐゴシック" w:hAnsi="ＭＳ Ｐゴシック"/>
        </w:rPr>
      </w:pPr>
    </w:p>
    <w:p w14:paraId="677303AE" w14:textId="29032C26" w:rsidR="006B4B48" w:rsidRPr="006B4B48" w:rsidRDefault="006B4B48" w:rsidP="006B4B48">
      <w:pPr>
        <w:kinsoku w:val="0"/>
        <w:overflowPunct w:val="0"/>
        <w:autoSpaceDE w:val="0"/>
        <w:autoSpaceDN w:val="0"/>
        <w:snapToGrid w:val="0"/>
        <w:spacing w:line="320" w:lineRule="atLeast"/>
        <w:ind w:firstLineChars="200" w:firstLine="420"/>
        <w:rPr>
          <w:rFonts w:ascii="ＭＳ Ｐゴシック" w:eastAsia="ＭＳ Ｐゴシック" w:hAnsi="ＭＳ Ｐゴシック"/>
        </w:rPr>
      </w:pPr>
      <w:r w:rsidRPr="006B4B48">
        <w:rPr>
          <w:rFonts w:ascii="ＭＳ Ｐゴシック" w:eastAsia="ＭＳ Ｐゴシック" w:hAnsi="ＭＳ Ｐゴシック"/>
        </w:rPr>
        <w:t>(4)申込方法</w:t>
      </w:r>
    </w:p>
    <w:p w14:paraId="4261234C" w14:textId="77777777" w:rsidR="006B4B48" w:rsidRPr="006B4B48" w:rsidRDefault="006B4B48" w:rsidP="006B4B48">
      <w:pPr>
        <w:kinsoku w:val="0"/>
        <w:overflowPunct w:val="0"/>
        <w:autoSpaceDE w:val="0"/>
        <w:autoSpaceDN w:val="0"/>
        <w:snapToGrid w:val="0"/>
        <w:spacing w:line="320" w:lineRule="atLeast"/>
        <w:ind w:leftChars="200" w:left="420" w:firstLineChars="100" w:firstLine="210"/>
        <w:rPr>
          <w:rFonts w:ascii="ＭＳ Ｐゴシック" w:eastAsia="ＭＳ Ｐゴシック" w:hAnsi="ＭＳ Ｐゴシック"/>
        </w:rPr>
      </w:pPr>
      <w:r w:rsidRPr="006B4B48">
        <w:rPr>
          <w:rFonts w:ascii="ＭＳ Ｐゴシック" w:eastAsia="ＭＳ Ｐゴシック" w:hAnsi="ＭＳ Ｐゴシック" w:hint="eastAsia"/>
        </w:rPr>
        <w:t>受講料を次の口座に振込、同封の申込書と受講料振込証明書控</w:t>
      </w:r>
      <w:r w:rsidRPr="006B4B48">
        <w:rPr>
          <w:rFonts w:ascii="ＭＳ Ｐゴシック" w:eastAsia="ＭＳ Ｐゴシック" w:hAnsi="ＭＳ Ｐゴシック"/>
        </w:rPr>
        <w:t>(写)を協会にＦＡＸ等にてお送り下さい。</w:t>
      </w:r>
    </w:p>
    <w:p w14:paraId="2393E278" w14:textId="77777777" w:rsidR="006B4B48" w:rsidRPr="006B4B48" w:rsidRDefault="006B4B48" w:rsidP="006B4B48">
      <w:pPr>
        <w:kinsoku w:val="0"/>
        <w:overflowPunct w:val="0"/>
        <w:autoSpaceDE w:val="0"/>
        <w:autoSpaceDN w:val="0"/>
        <w:snapToGrid w:val="0"/>
        <w:spacing w:line="320" w:lineRule="atLeast"/>
        <w:ind w:firstLineChars="200" w:firstLine="420"/>
        <w:rPr>
          <w:rFonts w:ascii="ＭＳ Ｐゴシック" w:eastAsia="ＭＳ Ｐゴシック" w:hAnsi="ＭＳ Ｐゴシック"/>
        </w:rPr>
      </w:pPr>
      <w:r w:rsidRPr="006B4B48">
        <w:rPr>
          <w:rFonts w:ascii="ＭＳ Ｐゴシック" w:eastAsia="ＭＳ Ｐゴシック" w:hAnsi="ＭＳ Ｐゴシック"/>
        </w:rPr>
        <w:t>[振込先]　福岡銀行　筑紫通支店　普通預金1410761</w:t>
      </w:r>
    </w:p>
    <w:p w14:paraId="7B63D07C" w14:textId="77777777" w:rsidR="006B4B48" w:rsidRPr="006B4B48" w:rsidRDefault="006B4B48" w:rsidP="006B4B48">
      <w:pPr>
        <w:kinsoku w:val="0"/>
        <w:overflowPunct w:val="0"/>
        <w:autoSpaceDE w:val="0"/>
        <w:autoSpaceDN w:val="0"/>
        <w:snapToGrid w:val="0"/>
        <w:spacing w:line="320" w:lineRule="atLeast"/>
        <w:ind w:firstLineChars="200" w:firstLine="420"/>
        <w:rPr>
          <w:rFonts w:ascii="ＭＳ Ｐゴシック" w:eastAsia="ＭＳ Ｐゴシック" w:hAnsi="ＭＳ Ｐゴシック"/>
        </w:rPr>
      </w:pPr>
      <w:r w:rsidRPr="006B4B48">
        <w:rPr>
          <w:rFonts w:ascii="ＭＳ Ｐゴシック" w:eastAsia="ＭＳ Ｐゴシック" w:hAnsi="ＭＳ Ｐゴシック" w:hint="eastAsia"/>
        </w:rPr>
        <w:t>シャ）フクオカケンエルピーガスキョウカイ　カイチョウ　ワダ　ヒロミ</w:t>
      </w:r>
    </w:p>
    <w:p w14:paraId="3F421C68" w14:textId="77777777" w:rsidR="006B4B48" w:rsidRPr="006B4B48" w:rsidRDefault="006B4B48" w:rsidP="006B4B48">
      <w:pPr>
        <w:kinsoku w:val="0"/>
        <w:overflowPunct w:val="0"/>
        <w:autoSpaceDE w:val="0"/>
        <w:autoSpaceDN w:val="0"/>
        <w:snapToGrid w:val="0"/>
        <w:spacing w:line="320" w:lineRule="atLeast"/>
        <w:ind w:firstLineChars="200" w:firstLine="420"/>
        <w:rPr>
          <w:rFonts w:ascii="ＭＳ Ｐゴシック" w:eastAsia="ＭＳ Ｐゴシック" w:hAnsi="ＭＳ Ｐゴシック"/>
        </w:rPr>
      </w:pPr>
      <w:r w:rsidRPr="006B4B48">
        <w:rPr>
          <w:rFonts w:ascii="ＭＳ Ｐゴシック" w:eastAsia="ＭＳ Ｐゴシック" w:hAnsi="ＭＳ Ｐゴシック" w:hint="eastAsia"/>
        </w:rPr>
        <w:t>口座名義　一般社団法人福岡県ＬＰガス協会　会長　和田　博実</w:t>
      </w:r>
    </w:p>
    <w:sectPr w:rsidR="006B4B48" w:rsidRPr="006B4B48">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934"/>
    <w:rsid w:val="00055934"/>
    <w:rsid w:val="0008437B"/>
    <w:rsid w:val="0040598B"/>
    <w:rsid w:val="004F57E2"/>
    <w:rsid w:val="006B4B48"/>
    <w:rsid w:val="009A53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86F3391"/>
  <w15:chartTrackingRefBased/>
  <w15:docId w15:val="{9D93CEC1-06C8-4980-AC87-6514470DA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0598B"/>
    <w:pPr>
      <w:jc w:val="both"/>
    </w:pPr>
    <w:rPr>
      <w:rFonts w:eastAsia="ＭＳ 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Pages>
  <Words>138</Words>
  <Characters>789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九野坂仁</dc:creator>
  <cp:keywords/>
  <dc:description/>
  <cp:lastModifiedBy>九野坂仁</cp:lastModifiedBy>
  <cp:revision>2</cp:revision>
  <dcterms:created xsi:type="dcterms:W3CDTF">2023-09-15T00:19:00Z</dcterms:created>
  <dcterms:modified xsi:type="dcterms:W3CDTF">2023-09-15T07:49:00Z</dcterms:modified>
</cp:coreProperties>
</file>